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F5B" w:rsidP="007E0F5B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7E0F5B" w:rsidP="007E0F5B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7E0F5B" w:rsidP="007E0F5B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1 июня 2026 года</w:t>
      </w:r>
    </w:p>
    <w:p w:rsidR="007E0F5B" w:rsidP="007E0F5B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№2-811-2802/2026 по иску </w:t>
      </w:r>
      <w:r>
        <w:rPr>
          <w:sz w:val="24"/>
          <w:szCs w:val="24"/>
        </w:rPr>
        <w:t xml:space="preserve">ООО ПКО АРКА к Куликовой </w:t>
      </w:r>
      <w:r w:rsidR="00A6354E">
        <w:rPr>
          <w:szCs w:val="28"/>
        </w:rPr>
        <w:t>**</w:t>
      </w:r>
      <w:r w:rsidR="00A6354E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E0F5B" w:rsidP="007E0F5B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АРКА к Куликовой </w:t>
      </w:r>
      <w:r w:rsidR="00A6354E">
        <w:rPr>
          <w:szCs w:val="28"/>
        </w:rPr>
        <w:t>**</w:t>
      </w:r>
      <w:r w:rsidR="00A6354E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Куликовой </w:t>
      </w:r>
      <w:r w:rsidR="00A6354E">
        <w:rPr>
          <w:szCs w:val="28"/>
        </w:rPr>
        <w:t xml:space="preserve">***  </w:t>
      </w:r>
      <w:r>
        <w:rPr>
          <w:sz w:val="24"/>
          <w:szCs w:val="24"/>
        </w:rPr>
        <w:t xml:space="preserve">(паспорт </w:t>
      </w:r>
      <w:r w:rsidR="00A6354E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АРКА (ИНН </w:t>
      </w:r>
      <w:r w:rsidR="00A6354E">
        <w:rPr>
          <w:szCs w:val="28"/>
        </w:rPr>
        <w:t xml:space="preserve">***  </w:t>
      </w:r>
      <w:r>
        <w:rPr>
          <w:sz w:val="24"/>
          <w:szCs w:val="24"/>
        </w:rPr>
        <w:t>) 19133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госпошлины, 5000 рублей – в счет услуг представителя, 100,80 руб. –почтовые расходы.</w:t>
      </w:r>
    </w:p>
    <w:p w:rsidR="007E0F5B" w:rsidP="007E0F5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7E0F5B" w:rsidP="007E0F5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E0F5B" w:rsidP="007E0F5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E0F5B" w:rsidP="007E0F5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E0F5B" w:rsidP="007E0F5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E0F5B" w:rsidP="007E0F5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7E0F5B" w:rsidP="007E0F5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E0F5B" w:rsidP="007E0F5B"/>
    <w:p w:rsidR="00AD33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4B"/>
    <w:rsid w:val="007E0F5B"/>
    <w:rsid w:val="00A6354E"/>
    <w:rsid w:val="00AD335A"/>
    <w:rsid w:val="00C60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539E8E-989C-450C-82E6-DC44EF09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F5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7E0F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E0F5B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E0F5B"/>
  </w:style>
  <w:style w:type="paragraph" w:styleId="BalloonText">
    <w:name w:val="Balloon Text"/>
    <w:basedOn w:val="Normal"/>
    <w:link w:val="a"/>
    <w:uiPriority w:val="99"/>
    <w:semiHidden/>
    <w:unhideWhenUsed/>
    <w:rsid w:val="007E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E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